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A62D3">
        <w:rPr>
          <w:rFonts w:asciiTheme="minorHAnsi" w:hAnsiTheme="minorHAnsi" w:cstheme="minorHAnsi"/>
          <w:sz w:val="48"/>
          <w:szCs w:val="48"/>
        </w:rPr>
        <w:t>201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9. </w:t>
      </w:r>
      <w:r w:rsidR="00B055BC">
        <w:rPr>
          <w:rFonts w:asciiTheme="minorHAnsi" w:hAnsiTheme="minorHAnsi" w:cstheme="minorHAnsi"/>
          <w:sz w:val="48"/>
          <w:szCs w:val="48"/>
        </w:rPr>
        <w:t>november 22-é</w:t>
      </w:r>
      <w:bookmarkStart w:id="0" w:name="_GoBack"/>
      <w:bookmarkEnd w:id="0"/>
      <w:r w:rsidR="008C5612" w:rsidRPr="00BA62D3">
        <w:rPr>
          <w:rFonts w:asciiTheme="minorHAnsi" w:hAnsiTheme="minorHAnsi" w:cstheme="minorHAnsi"/>
          <w:sz w:val="48"/>
          <w:szCs w:val="48"/>
        </w:rPr>
        <w:t>n</w:t>
      </w:r>
      <w:r w:rsidR="00B167F3" w:rsidRPr="00BA62D3">
        <w:rPr>
          <w:rFonts w:asciiTheme="minorHAnsi" w:hAnsiTheme="minorHAnsi" w:cstheme="minorHAnsi"/>
          <w:sz w:val="48"/>
          <w:szCs w:val="48"/>
        </w:rPr>
        <w:t xml:space="preserve">, </w:t>
      </w:r>
      <w:r w:rsidR="003571B2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BA62D3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A62D3">
        <w:rPr>
          <w:rFonts w:asciiTheme="minorHAnsi" w:hAnsiTheme="minorHAnsi" w:cstheme="minorHAnsi"/>
          <w:sz w:val="48"/>
          <w:szCs w:val="48"/>
        </w:rPr>
        <w:t>a</w:t>
      </w:r>
      <w:r w:rsidR="00616CCB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A62D3">
        <w:rPr>
          <w:rFonts w:asciiTheme="minorHAnsi" w:hAnsiTheme="minorHAnsi" w:cstheme="minorHAnsi"/>
          <w:sz w:val="48"/>
          <w:szCs w:val="48"/>
        </w:rPr>
        <w:t>Dísz</w:t>
      </w:r>
      <w:r w:rsidR="00616CCB" w:rsidRPr="00BA62D3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E1487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EA56CD" w:rsidRDefault="00EA56C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20"/>
          <w:szCs w:val="120"/>
        </w:rPr>
      </w:pPr>
      <w:r w:rsidRPr="00EA56CD">
        <w:rPr>
          <w:rFonts w:asciiTheme="minorHAnsi" w:hAnsiTheme="minorHAnsi" w:cstheme="minorHAnsi"/>
          <w:smallCaps/>
          <w:sz w:val="120"/>
          <w:szCs w:val="120"/>
        </w:rPr>
        <w:t>Ürge-Vorsatz Diána</w:t>
      </w:r>
    </w:p>
    <w:p w:rsidR="00BA62D3" w:rsidRDefault="00EA56CD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klímakutató </w:t>
      </w:r>
      <w:r w:rsidR="00BE1487">
        <w:rPr>
          <w:rFonts w:asciiTheme="minorHAnsi" w:hAnsiTheme="minorHAnsi" w:cstheme="minorHAnsi"/>
          <w:sz w:val="48"/>
          <w:szCs w:val="48"/>
        </w:rPr>
        <w:t>tart előadást</w:t>
      </w:r>
    </w:p>
    <w:p w:rsidR="007050CC" w:rsidRPr="004B0ED6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EA56CD" w:rsidRDefault="00EA56CD" w:rsidP="00EA56CD">
      <w:pPr>
        <w:tabs>
          <w:tab w:val="left" w:pos="7167"/>
        </w:tabs>
        <w:jc w:val="center"/>
        <w:rPr>
          <w:rFonts w:ascii="Calibri" w:eastAsia="Times New Roman" w:hAnsi="Calibri" w:cs="Calibri"/>
          <w:sz w:val="96"/>
          <w:szCs w:val="96"/>
        </w:rPr>
      </w:pPr>
      <w:r w:rsidRPr="00EA56CD">
        <w:rPr>
          <w:rFonts w:ascii="Calibri" w:eastAsia="Times New Roman" w:hAnsi="Calibri" w:cs="Calibri"/>
          <w:caps/>
          <w:sz w:val="96"/>
          <w:szCs w:val="96"/>
        </w:rPr>
        <w:t>Éghajlatváltozás</w:t>
      </w:r>
      <w:r w:rsidRPr="00EA56CD">
        <w:rPr>
          <w:rFonts w:ascii="Calibri" w:eastAsia="Times New Roman" w:hAnsi="Calibri" w:cs="Calibri"/>
          <w:sz w:val="96"/>
          <w:szCs w:val="96"/>
        </w:rPr>
        <w:t>:</w:t>
      </w:r>
    </w:p>
    <w:p w:rsidR="00EA56CD" w:rsidRPr="00B055BC" w:rsidRDefault="00EA56CD" w:rsidP="00EA56CD">
      <w:pPr>
        <w:tabs>
          <w:tab w:val="left" w:pos="7167"/>
        </w:tabs>
        <w:jc w:val="center"/>
        <w:rPr>
          <w:rFonts w:ascii="Calibri" w:eastAsia="Times New Roman" w:hAnsi="Calibri" w:cs="Calibri"/>
          <w:sz w:val="72"/>
          <w:szCs w:val="72"/>
        </w:rPr>
      </w:pPr>
      <w:r w:rsidRPr="00B055BC">
        <w:rPr>
          <w:rFonts w:ascii="Calibri" w:eastAsia="Times New Roman" w:hAnsi="Calibri" w:cs="Calibri"/>
          <w:sz w:val="72"/>
          <w:szCs w:val="72"/>
        </w:rPr>
        <w:t>vége a világnak</w:t>
      </w:r>
    </w:p>
    <w:p w:rsidR="00EA56CD" w:rsidRPr="00B055BC" w:rsidRDefault="00EA56CD" w:rsidP="00EA56CD">
      <w:pPr>
        <w:tabs>
          <w:tab w:val="left" w:pos="7167"/>
        </w:tabs>
        <w:jc w:val="center"/>
        <w:rPr>
          <w:rFonts w:ascii="Calibri" w:eastAsia="Times New Roman" w:hAnsi="Calibri" w:cs="Calibri"/>
          <w:sz w:val="72"/>
          <w:szCs w:val="72"/>
        </w:rPr>
      </w:pPr>
      <w:r w:rsidRPr="00B055BC">
        <w:rPr>
          <w:rFonts w:ascii="Calibri" w:eastAsia="Times New Roman" w:hAnsi="Calibri" w:cs="Calibri"/>
          <w:sz w:val="72"/>
          <w:szCs w:val="72"/>
        </w:rPr>
        <w:t>vagy</w:t>
      </w:r>
    </w:p>
    <w:p w:rsidR="00EA56CD" w:rsidRPr="00B055BC" w:rsidRDefault="00EA56CD" w:rsidP="00EA56CD">
      <w:pPr>
        <w:tabs>
          <w:tab w:val="left" w:pos="7167"/>
        </w:tabs>
        <w:jc w:val="center"/>
        <w:rPr>
          <w:rFonts w:ascii="Calibri" w:eastAsia="Times New Roman" w:hAnsi="Calibri" w:cs="Calibri"/>
          <w:sz w:val="72"/>
          <w:szCs w:val="72"/>
        </w:rPr>
      </w:pPr>
      <w:r w:rsidRPr="00B055BC">
        <w:rPr>
          <w:rFonts w:ascii="Calibri" w:eastAsia="Times New Roman" w:hAnsi="Calibri" w:cs="Calibri"/>
          <w:sz w:val="72"/>
          <w:szCs w:val="72"/>
        </w:rPr>
        <w:t>divatos pánik?</w:t>
      </w:r>
    </w:p>
    <w:p w:rsidR="00EA56CD" w:rsidRDefault="00EA56CD" w:rsidP="00EA56CD">
      <w:pPr>
        <w:tabs>
          <w:tab w:val="left" w:pos="7167"/>
        </w:tabs>
        <w:jc w:val="center"/>
        <w:rPr>
          <w:rFonts w:ascii="Calibri" w:eastAsia="Times New Roman" w:hAnsi="Calibri" w:cs="Calibri"/>
          <w:i/>
          <w:sz w:val="56"/>
          <w:szCs w:val="56"/>
        </w:rPr>
      </w:pPr>
    </w:p>
    <w:p w:rsidR="00EA56CD" w:rsidRPr="00EA56CD" w:rsidRDefault="00EA56CD" w:rsidP="00EA56CD">
      <w:pPr>
        <w:tabs>
          <w:tab w:val="left" w:pos="7167"/>
        </w:tabs>
        <w:jc w:val="center"/>
        <w:rPr>
          <w:rFonts w:ascii="Calibri" w:eastAsia="Times New Roman" w:hAnsi="Calibri" w:cs="Calibri"/>
          <w:i/>
          <w:sz w:val="56"/>
          <w:szCs w:val="56"/>
          <w:lang w:eastAsia="hu-HU"/>
        </w:rPr>
      </w:pPr>
      <w:r w:rsidRPr="00EA56CD">
        <w:rPr>
          <w:rFonts w:ascii="Calibri" w:eastAsia="Times New Roman" w:hAnsi="Calibri" w:cs="Calibri"/>
          <w:i/>
          <w:sz w:val="56"/>
          <w:szCs w:val="56"/>
        </w:rPr>
        <w:t>Tények és tévhitek tudományos szemmel</w:t>
      </w:r>
    </w:p>
    <w:p w:rsidR="00BA62D3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B055BC" w:rsidRPr="00B055BC" w:rsidRDefault="00EA56CD" w:rsidP="00B055BC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B055BC">
        <w:rPr>
          <w:rFonts w:ascii="Calibri" w:eastAsia="Times New Roman" w:hAnsi="Calibri" w:cs="Calibri"/>
          <w:sz w:val="28"/>
          <w:szCs w:val="28"/>
        </w:rPr>
        <w:t xml:space="preserve">Az elmúlt év során a sajtó és </w:t>
      </w:r>
      <w:r w:rsidR="009B7E31" w:rsidRPr="00B055BC">
        <w:rPr>
          <w:rFonts w:ascii="Calibri" w:eastAsia="Times New Roman" w:hAnsi="Calibri" w:cs="Calibri"/>
          <w:sz w:val="28"/>
          <w:szCs w:val="28"/>
        </w:rPr>
        <w:t xml:space="preserve">a </w:t>
      </w:r>
      <w:r w:rsidRPr="00B055BC">
        <w:rPr>
          <w:rFonts w:ascii="Calibri" w:eastAsia="Times New Roman" w:hAnsi="Calibri" w:cs="Calibri"/>
          <w:sz w:val="28"/>
          <w:szCs w:val="28"/>
        </w:rPr>
        <w:t xml:space="preserve">világpolitika egyik középpontjába került </w:t>
      </w:r>
      <w:r w:rsidR="009B7E31" w:rsidRPr="00B055BC">
        <w:rPr>
          <w:rFonts w:ascii="Calibri" w:eastAsia="Times New Roman" w:hAnsi="Calibri" w:cs="Calibri"/>
          <w:sz w:val="28"/>
          <w:szCs w:val="28"/>
        </w:rPr>
        <w:t>az éghajlatváltozás problémája.</w:t>
      </w:r>
      <w:r w:rsidRPr="00B055BC">
        <w:rPr>
          <w:rFonts w:ascii="Calibri" w:eastAsia="Times New Roman" w:hAnsi="Calibri" w:cs="Calibri"/>
          <w:sz w:val="28"/>
          <w:szCs w:val="28"/>
        </w:rPr>
        <w:t xml:space="preserve"> Világszerte gyerekek, fiata</w:t>
      </w:r>
      <w:r w:rsidR="009B7E31" w:rsidRPr="00B055BC">
        <w:rPr>
          <w:rFonts w:ascii="Calibri" w:eastAsia="Times New Roman" w:hAnsi="Calibri" w:cs="Calibri"/>
          <w:sz w:val="28"/>
          <w:szCs w:val="28"/>
        </w:rPr>
        <w:t>lok tüntetnek a jövőjükért; „klímapánik” és már a „klímagyász”</w:t>
      </w:r>
      <w:r w:rsidRPr="00B055BC">
        <w:rPr>
          <w:rFonts w:ascii="Calibri" w:eastAsia="Times New Roman" w:hAnsi="Calibri" w:cs="Calibri"/>
          <w:sz w:val="28"/>
          <w:szCs w:val="28"/>
        </w:rPr>
        <w:t xml:space="preserve"> is általános tendenciák lettek. Ugyanakkor sok ellentmondásos információ kering a sajtóban és az oktatásban: ha mindig változik minden, az éghajlat is, miért kell ebb</w:t>
      </w:r>
      <w:r w:rsidR="009B7E31" w:rsidRPr="00B055BC">
        <w:rPr>
          <w:rFonts w:ascii="Calibri" w:eastAsia="Times New Roman" w:hAnsi="Calibri" w:cs="Calibri"/>
          <w:sz w:val="28"/>
          <w:szCs w:val="28"/>
        </w:rPr>
        <w:t xml:space="preserve">ől most ekkora ügyet csinálni? </w:t>
      </w:r>
      <w:r w:rsidRPr="00B055BC">
        <w:rPr>
          <w:rFonts w:ascii="Calibri" w:eastAsia="Times New Roman" w:hAnsi="Calibri" w:cs="Calibri"/>
          <w:sz w:val="28"/>
          <w:szCs w:val="28"/>
        </w:rPr>
        <w:t>Az emberiség sok válságából kimászott már innovációval, új technológiák feltalálásával, miért pont erről maradnánk le?</w:t>
      </w:r>
      <w:r w:rsidR="00B055BC">
        <w:rPr>
          <w:rFonts w:ascii="Calibri" w:eastAsia="Times New Roman" w:hAnsi="Calibri" w:cs="Calibri"/>
          <w:sz w:val="28"/>
          <w:szCs w:val="28"/>
        </w:rPr>
        <w:t xml:space="preserve"> </w:t>
      </w:r>
      <w:r w:rsidRPr="00B055BC">
        <w:rPr>
          <w:rFonts w:ascii="Calibri" w:eastAsia="Times New Roman" w:hAnsi="Calibri" w:cs="Calibri"/>
          <w:sz w:val="28"/>
          <w:szCs w:val="28"/>
        </w:rPr>
        <w:t>Az előadás ezeknek az ellentmondásoknak az útvesztőjéből keresi a kiutat a tények és tudományos kutatások alapján.</w:t>
      </w:r>
    </w:p>
    <w:p w:rsidR="00B055BC" w:rsidRPr="00B055BC" w:rsidRDefault="00B055BC" w:rsidP="00B055BC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B055BC">
        <w:rPr>
          <w:rFonts w:asciiTheme="minorHAnsi" w:eastAsia="Times New Roman" w:hAnsiTheme="minorHAnsi" w:cstheme="minorHAnsi"/>
          <w:sz w:val="28"/>
          <w:szCs w:val="28"/>
        </w:rPr>
        <w:t xml:space="preserve">Az előadó az </w:t>
      </w:r>
      <w:r w:rsidRPr="00B055BC">
        <w:rPr>
          <w:rFonts w:asciiTheme="minorHAnsi" w:eastAsia="Times New Roman" w:hAnsiTheme="minorHAnsi" w:cstheme="minorHAnsi"/>
          <w:bCs/>
          <w:color w:val="auto"/>
          <w:sz w:val="28"/>
          <w:szCs w:val="28"/>
          <w:lang w:eastAsia="hu-HU"/>
        </w:rPr>
        <w:t>ENSZ Éghajlatváltozási Kormányközi Testület (IPCC) kibocsátásmérséklésekkel foglalkozó munkacsoportjának alelnöke a Közép-európai Egyetem (CEU) tanára, a 2007-es megosztott Nobel-békedíj részese.</w:t>
      </w:r>
    </w:p>
    <w:p w:rsidR="004D60AE" w:rsidRPr="00B055BC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05B0C" w:rsidRPr="00EA56CD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56CD">
        <w:rPr>
          <w:rFonts w:asciiTheme="minorHAnsi" w:hAnsiTheme="minorHAnsi" w:cstheme="minorHAnsi"/>
          <w:b/>
          <w:sz w:val="32"/>
          <w:szCs w:val="32"/>
        </w:rPr>
        <w:t>M</w:t>
      </w:r>
      <w:r w:rsidR="00105B0C" w:rsidRPr="00EA56CD">
        <w:rPr>
          <w:rFonts w:asciiTheme="minorHAnsi" w:hAnsiTheme="minorHAnsi" w:cstheme="minorHAnsi"/>
          <w:b/>
          <w:sz w:val="32"/>
          <w:szCs w:val="32"/>
        </w:rPr>
        <w:t>inden érdeklődőt szeretettel hívunk és várunk!</w:t>
      </w:r>
    </w:p>
    <w:sectPr w:rsidR="00105B0C" w:rsidRPr="00EA56CD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38" w:rsidRDefault="00992938">
      <w:r>
        <w:separator/>
      </w:r>
    </w:p>
  </w:endnote>
  <w:endnote w:type="continuationSeparator" w:id="0">
    <w:p w:rsidR="00992938" w:rsidRDefault="009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38" w:rsidRDefault="00992938">
      <w:r>
        <w:separator/>
      </w:r>
    </w:p>
  </w:footnote>
  <w:footnote w:type="continuationSeparator" w:id="0">
    <w:p w:rsidR="00992938" w:rsidRDefault="0099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A07B3"/>
    <w:rsid w:val="003F38EC"/>
    <w:rsid w:val="004B0ED6"/>
    <w:rsid w:val="004D60AE"/>
    <w:rsid w:val="004E3B63"/>
    <w:rsid w:val="005922CE"/>
    <w:rsid w:val="005979CE"/>
    <w:rsid w:val="00616CCB"/>
    <w:rsid w:val="0069056A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92938"/>
    <w:rsid w:val="009B7E31"/>
    <w:rsid w:val="009E12D3"/>
    <w:rsid w:val="00A15C63"/>
    <w:rsid w:val="00AA0107"/>
    <w:rsid w:val="00AD338E"/>
    <w:rsid w:val="00B055BC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13449"/>
    <w:rsid w:val="00E86568"/>
    <w:rsid w:val="00EA56CD"/>
    <w:rsid w:val="00EA5D52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14BA5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B055BC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055B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2019-03-28T12:08:00Z</cp:lastPrinted>
  <dcterms:created xsi:type="dcterms:W3CDTF">2019-11-19T06:19:00Z</dcterms:created>
  <dcterms:modified xsi:type="dcterms:W3CDTF">2019-11-20T07:43:00Z</dcterms:modified>
</cp:coreProperties>
</file>